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050A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Všeobecné obchodné podmienky</w:t>
      </w:r>
    </w:p>
    <w:p w14:paraId="112DCB29" w14:textId="77777777" w:rsidR="001671E8" w:rsidRDefault="001671E8" w:rsidP="001671E8">
      <w:r w:rsidRPr="001671E8">
        <w:rPr>
          <w:b/>
          <w:bCs/>
        </w:rPr>
        <w:t>Účinnosť od:</w:t>
      </w:r>
      <w:r w:rsidRPr="001671E8">
        <w:t xml:space="preserve"> 01.06.2025</w:t>
      </w:r>
      <w:r w:rsidRPr="001671E8">
        <w:br/>
      </w:r>
      <w:r w:rsidRPr="001671E8">
        <w:rPr>
          <w:b/>
          <w:bCs/>
        </w:rPr>
        <w:t>Prevádzkovateľ:</w:t>
      </w:r>
      <w:r w:rsidRPr="001671E8">
        <w:t xml:space="preserve"> LUMI Fitness </w:t>
      </w:r>
      <w:proofErr w:type="spellStart"/>
      <w:r w:rsidRPr="001671E8">
        <w:t>Academy</w:t>
      </w:r>
      <w:proofErr w:type="spellEnd"/>
      <w:r w:rsidRPr="001671E8">
        <w:t xml:space="preserve"> o. z., Robotnícka 333/3, 955 01 Tovarníky, </w:t>
      </w:r>
    </w:p>
    <w:p w14:paraId="5A69FF50" w14:textId="3A094877" w:rsidR="001671E8" w:rsidRPr="001671E8" w:rsidRDefault="001671E8" w:rsidP="001671E8">
      <w:r w:rsidRPr="001671E8">
        <w:t>IČO: 56859848</w:t>
      </w:r>
    </w:p>
    <w:p w14:paraId="2F74801F" w14:textId="77777777" w:rsidR="001671E8" w:rsidRPr="001671E8" w:rsidRDefault="001671E8" w:rsidP="001671E8">
      <w:r w:rsidRPr="001671E8">
        <w:pict w14:anchorId="118947B6">
          <v:rect id="_x0000_i1091" style="width:0;height:1.5pt" o:hralign="center" o:hrstd="t" o:hr="t" fillcolor="#a0a0a0" stroked="f"/>
        </w:pict>
      </w:r>
    </w:p>
    <w:p w14:paraId="2363F9DC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1. Úvodné ustanovenia</w:t>
      </w:r>
    </w:p>
    <w:p w14:paraId="4D75232B" w14:textId="77777777" w:rsidR="001671E8" w:rsidRPr="001671E8" w:rsidRDefault="001671E8" w:rsidP="001671E8">
      <w:r w:rsidRPr="001671E8">
        <w:t xml:space="preserve">Tieto Všeobecné obchodné podmienky (ďalej len „VOP“) upravujú práva a povinnosti medzi </w:t>
      </w:r>
      <w:r w:rsidRPr="001671E8">
        <w:rPr>
          <w:b/>
          <w:bCs/>
        </w:rPr>
        <w:t xml:space="preserve">LUMI Fitness </w:t>
      </w:r>
      <w:proofErr w:type="spellStart"/>
      <w:r w:rsidRPr="001671E8">
        <w:rPr>
          <w:b/>
          <w:bCs/>
        </w:rPr>
        <w:t>Academy</w:t>
      </w:r>
      <w:proofErr w:type="spellEnd"/>
      <w:r w:rsidRPr="001671E8">
        <w:rPr>
          <w:b/>
          <w:bCs/>
        </w:rPr>
        <w:t xml:space="preserve"> o. z.</w:t>
      </w:r>
      <w:r w:rsidRPr="001671E8">
        <w:t xml:space="preserve"> (ďalej len „prevádzkovateľ“) a klientmi (ďalej len „účastník“ alebo „člen“) pri poskytovaní služieb spojených s tréningami, športovými podujatiami, workshopmi, kempami, súťažami a inými aktivitami.</w:t>
      </w:r>
    </w:p>
    <w:p w14:paraId="21D315F2" w14:textId="77777777" w:rsidR="001671E8" w:rsidRPr="001671E8" w:rsidRDefault="001671E8" w:rsidP="001671E8">
      <w:r w:rsidRPr="001671E8">
        <w:t>Používaním služieb prevádzkovateľa účastník potvrdzuje, že sa s týmito VOP oboznámil, súhlasí s nimi a zaväzuje sa ich dodržiavať.</w:t>
      </w:r>
    </w:p>
    <w:p w14:paraId="39FD98EA" w14:textId="77777777" w:rsidR="001671E8" w:rsidRPr="001671E8" w:rsidRDefault="001671E8" w:rsidP="001671E8">
      <w:r w:rsidRPr="001671E8">
        <w:pict w14:anchorId="5A90CEDB">
          <v:rect id="_x0000_i1092" style="width:0;height:1.5pt" o:hralign="center" o:hrstd="t" o:hr="t" fillcolor="#a0a0a0" stroked="f"/>
        </w:pict>
      </w:r>
    </w:p>
    <w:p w14:paraId="50E02518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2. Predmet činnosti</w:t>
      </w:r>
    </w:p>
    <w:p w14:paraId="41FBECA0" w14:textId="77777777" w:rsidR="001671E8" w:rsidRPr="001671E8" w:rsidRDefault="001671E8" w:rsidP="001671E8">
      <w:r w:rsidRPr="001671E8">
        <w:t>Prevádzkovateľ poskytuje najmä tieto služby:</w:t>
      </w:r>
    </w:p>
    <w:p w14:paraId="78B186F8" w14:textId="77777777" w:rsidR="001671E8" w:rsidRPr="001671E8" w:rsidRDefault="001671E8" w:rsidP="001671E8">
      <w:pPr>
        <w:numPr>
          <w:ilvl w:val="0"/>
          <w:numId w:val="1"/>
        </w:numPr>
      </w:pPr>
      <w:r w:rsidRPr="001671E8">
        <w:t>Individuálne a skupinové tréningy fitness, gymnastiky, kulturistiky a iných športov.</w:t>
      </w:r>
    </w:p>
    <w:p w14:paraId="4D93D7EC" w14:textId="77777777" w:rsidR="001671E8" w:rsidRPr="001671E8" w:rsidRDefault="001671E8" w:rsidP="001671E8">
      <w:pPr>
        <w:numPr>
          <w:ilvl w:val="0"/>
          <w:numId w:val="1"/>
        </w:numPr>
      </w:pPr>
      <w:r w:rsidRPr="001671E8">
        <w:t>Organizáciu športových súťaží, kempov a podujatí.</w:t>
      </w:r>
    </w:p>
    <w:p w14:paraId="3BCF4E14" w14:textId="77777777" w:rsidR="001671E8" w:rsidRPr="001671E8" w:rsidRDefault="001671E8" w:rsidP="001671E8">
      <w:pPr>
        <w:numPr>
          <w:ilvl w:val="0"/>
          <w:numId w:val="1"/>
        </w:numPr>
      </w:pPr>
      <w:r w:rsidRPr="001671E8">
        <w:t>Odbornú prípravu na domáce a medzinárodné súťaže (Majstrovstvá sveta, Európy, pohárové súťaže).</w:t>
      </w:r>
    </w:p>
    <w:p w14:paraId="1AF32AD6" w14:textId="77777777" w:rsidR="001671E8" w:rsidRPr="001671E8" w:rsidRDefault="001671E8" w:rsidP="001671E8">
      <w:pPr>
        <w:numPr>
          <w:ilvl w:val="0"/>
          <w:numId w:val="1"/>
        </w:numPr>
      </w:pPr>
      <w:r w:rsidRPr="001671E8">
        <w:t>Poradenstvo v oblasti výživy, športovej prípravy a regenerácie.</w:t>
      </w:r>
    </w:p>
    <w:p w14:paraId="7DBF17D9" w14:textId="77777777" w:rsidR="001671E8" w:rsidRPr="001671E8" w:rsidRDefault="001671E8" w:rsidP="001671E8">
      <w:r w:rsidRPr="001671E8">
        <w:pict w14:anchorId="005C9B2D">
          <v:rect id="_x0000_i1093" style="width:0;height:1.5pt" o:hralign="center" o:hrstd="t" o:hr="t" fillcolor="#a0a0a0" stroked="f"/>
        </w:pict>
      </w:r>
    </w:p>
    <w:p w14:paraId="2702E44F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3. Prihlásenie a vznik členstva</w:t>
      </w:r>
    </w:p>
    <w:p w14:paraId="34FD6392" w14:textId="77777777" w:rsidR="001671E8" w:rsidRPr="001671E8" w:rsidRDefault="001671E8" w:rsidP="001671E8">
      <w:pPr>
        <w:numPr>
          <w:ilvl w:val="0"/>
          <w:numId w:val="2"/>
        </w:numPr>
      </w:pPr>
      <w:r w:rsidRPr="001671E8">
        <w:t>Členstvo alebo účasť vzniká vyplnením prihlášky a uhradením príslušného poplatku.</w:t>
      </w:r>
    </w:p>
    <w:p w14:paraId="77E1ACB4" w14:textId="77777777" w:rsidR="001671E8" w:rsidRPr="001671E8" w:rsidRDefault="001671E8" w:rsidP="001671E8">
      <w:pPr>
        <w:numPr>
          <w:ilvl w:val="0"/>
          <w:numId w:val="2"/>
        </w:numPr>
      </w:pPr>
      <w:r w:rsidRPr="001671E8">
        <w:t>Prihlášku za dieťa podáva jeho zákonný zástupca.</w:t>
      </w:r>
    </w:p>
    <w:p w14:paraId="27AB7F56" w14:textId="77777777" w:rsidR="001671E8" w:rsidRPr="001671E8" w:rsidRDefault="001671E8" w:rsidP="001671E8">
      <w:pPr>
        <w:numPr>
          <w:ilvl w:val="0"/>
          <w:numId w:val="2"/>
        </w:numPr>
      </w:pPr>
      <w:r w:rsidRPr="001671E8">
        <w:t>Účastník je povinný uviesť pravdivé a aktuálne údaje.</w:t>
      </w:r>
    </w:p>
    <w:p w14:paraId="7940C926" w14:textId="77777777" w:rsidR="001671E8" w:rsidRPr="001671E8" w:rsidRDefault="001671E8" w:rsidP="001671E8">
      <w:r w:rsidRPr="001671E8">
        <w:pict w14:anchorId="7BB9CB3C">
          <v:rect id="_x0000_i1094" style="width:0;height:1.5pt" o:hralign="center" o:hrstd="t" o:hr="t" fillcolor="#a0a0a0" stroked="f"/>
        </w:pict>
      </w:r>
    </w:p>
    <w:p w14:paraId="4571BEE0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4. Ceny a platobné podmienky</w:t>
      </w:r>
    </w:p>
    <w:p w14:paraId="37B46BD2" w14:textId="77777777" w:rsidR="001671E8" w:rsidRPr="001671E8" w:rsidRDefault="001671E8" w:rsidP="001671E8">
      <w:pPr>
        <w:numPr>
          <w:ilvl w:val="0"/>
          <w:numId w:val="3"/>
        </w:numPr>
      </w:pPr>
      <w:r w:rsidRPr="001671E8">
        <w:t xml:space="preserve">Ceny za služby sú uvedené v aktuálnom cenníku na webovej stránke </w:t>
      </w:r>
      <w:hyperlink r:id="rId5" w:tgtFrame="_new" w:history="1">
        <w:r w:rsidRPr="001671E8">
          <w:rPr>
            <w:rStyle w:val="Hypertextovprepojenie"/>
            <w:b/>
            <w:bCs/>
          </w:rPr>
          <w:t>www.lumiacademy.sk</w:t>
        </w:r>
      </w:hyperlink>
      <w:r w:rsidRPr="001671E8">
        <w:t xml:space="preserve"> alebo sú oznámené individuálne.</w:t>
      </w:r>
    </w:p>
    <w:p w14:paraId="1F9925F7" w14:textId="77777777" w:rsidR="001671E8" w:rsidRPr="001671E8" w:rsidRDefault="001671E8" w:rsidP="001671E8">
      <w:pPr>
        <w:numPr>
          <w:ilvl w:val="0"/>
          <w:numId w:val="3"/>
        </w:numPr>
      </w:pPr>
      <w:r w:rsidRPr="001671E8">
        <w:t>Platba sa vykonáva vopred, ak nie je dohodnuté inak.</w:t>
      </w:r>
    </w:p>
    <w:p w14:paraId="515243EE" w14:textId="77777777" w:rsidR="001671E8" w:rsidRPr="001671E8" w:rsidRDefault="001671E8" w:rsidP="001671E8">
      <w:pPr>
        <w:numPr>
          <w:ilvl w:val="0"/>
          <w:numId w:val="3"/>
        </w:numPr>
      </w:pPr>
      <w:r w:rsidRPr="001671E8">
        <w:t>Prevádzkovateľ vystaví účastníkovi potvrdenie o prijatí platby.</w:t>
      </w:r>
    </w:p>
    <w:p w14:paraId="5C04DB13" w14:textId="77777777" w:rsidR="001671E8" w:rsidRPr="001671E8" w:rsidRDefault="001671E8" w:rsidP="001671E8">
      <w:pPr>
        <w:numPr>
          <w:ilvl w:val="0"/>
          <w:numId w:val="3"/>
        </w:numPr>
      </w:pPr>
      <w:r w:rsidRPr="001671E8">
        <w:t>Poplatky sú nevratné, ak sa účastník nezúčastní aktivít z vlastnej viny.</w:t>
      </w:r>
    </w:p>
    <w:p w14:paraId="41554B08" w14:textId="77777777" w:rsidR="001671E8" w:rsidRPr="001671E8" w:rsidRDefault="001671E8" w:rsidP="001671E8">
      <w:r w:rsidRPr="001671E8">
        <w:pict w14:anchorId="21B6BE5A">
          <v:rect id="_x0000_i1095" style="width:0;height:1.5pt" o:hralign="center" o:hrstd="t" o:hr="t" fillcolor="#a0a0a0" stroked="f"/>
        </w:pict>
      </w:r>
    </w:p>
    <w:p w14:paraId="002C57AA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5. Zdravotný stav a bezpečnosť</w:t>
      </w:r>
    </w:p>
    <w:p w14:paraId="402BBB7F" w14:textId="77777777" w:rsidR="001671E8" w:rsidRPr="001671E8" w:rsidRDefault="001671E8" w:rsidP="001671E8">
      <w:pPr>
        <w:numPr>
          <w:ilvl w:val="0"/>
          <w:numId w:val="4"/>
        </w:numPr>
      </w:pPr>
      <w:r w:rsidRPr="001671E8">
        <w:lastRenderedPageBreak/>
        <w:t>Účastník potvrdzuje, že jeho zdravotný stav umožňuje absolvovať športové aktivity.</w:t>
      </w:r>
    </w:p>
    <w:p w14:paraId="68C4CD74" w14:textId="77777777" w:rsidR="001671E8" w:rsidRPr="001671E8" w:rsidRDefault="001671E8" w:rsidP="001671E8">
      <w:pPr>
        <w:numPr>
          <w:ilvl w:val="0"/>
          <w:numId w:val="4"/>
        </w:numPr>
      </w:pPr>
      <w:r w:rsidRPr="001671E8">
        <w:t>Pri zdravotných obmedzeniach je povinný o nich informovať prevádzkovateľa.</w:t>
      </w:r>
    </w:p>
    <w:p w14:paraId="610ACCF4" w14:textId="77777777" w:rsidR="001671E8" w:rsidRPr="001671E8" w:rsidRDefault="001671E8" w:rsidP="001671E8">
      <w:pPr>
        <w:numPr>
          <w:ilvl w:val="0"/>
          <w:numId w:val="4"/>
        </w:numPr>
      </w:pPr>
      <w:r w:rsidRPr="001671E8">
        <w:t>Prevádzkovateľ nezodpovedá za úrazy alebo zdravotné komplikácie spôsobené nedodržaním pokynov trénera alebo zamlčaním zdravotného stavu.</w:t>
      </w:r>
    </w:p>
    <w:p w14:paraId="7665A978" w14:textId="77777777" w:rsidR="001671E8" w:rsidRPr="001671E8" w:rsidRDefault="001671E8" w:rsidP="001671E8">
      <w:r w:rsidRPr="001671E8">
        <w:pict w14:anchorId="7AB146CD">
          <v:rect id="_x0000_i1096" style="width:0;height:1.5pt" o:hralign="center" o:hrstd="t" o:hr="t" fillcolor="#a0a0a0" stroked="f"/>
        </w:pict>
      </w:r>
    </w:p>
    <w:p w14:paraId="352351F6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6. Práva a povinnosti účastníka</w:t>
      </w:r>
    </w:p>
    <w:p w14:paraId="270C1D77" w14:textId="77777777" w:rsidR="001671E8" w:rsidRPr="001671E8" w:rsidRDefault="001671E8" w:rsidP="001671E8">
      <w:r w:rsidRPr="001671E8">
        <w:t>Účastník má právo:</w:t>
      </w:r>
    </w:p>
    <w:p w14:paraId="16D32291" w14:textId="77777777" w:rsidR="001671E8" w:rsidRPr="001671E8" w:rsidRDefault="001671E8" w:rsidP="001671E8">
      <w:pPr>
        <w:numPr>
          <w:ilvl w:val="0"/>
          <w:numId w:val="5"/>
        </w:numPr>
      </w:pPr>
      <w:r w:rsidRPr="001671E8">
        <w:t>Využívať služby prevádzkovateľa v súlade s týmito VOP.</w:t>
      </w:r>
    </w:p>
    <w:p w14:paraId="3CE1E154" w14:textId="77777777" w:rsidR="001671E8" w:rsidRPr="001671E8" w:rsidRDefault="001671E8" w:rsidP="001671E8">
      <w:pPr>
        <w:numPr>
          <w:ilvl w:val="0"/>
          <w:numId w:val="5"/>
        </w:numPr>
      </w:pPr>
      <w:r w:rsidRPr="001671E8">
        <w:t>Požiadať o informácie týkajúce sa svojho členstva a služieb.</w:t>
      </w:r>
    </w:p>
    <w:p w14:paraId="408E2663" w14:textId="77777777" w:rsidR="001671E8" w:rsidRPr="001671E8" w:rsidRDefault="001671E8" w:rsidP="001671E8">
      <w:r w:rsidRPr="001671E8">
        <w:t>Účastník je povinný:</w:t>
      </w:r>
    </w:p>
    <w:p w14:paraId="286379C2" w14:textId="77777777" w:rsidR="001671E8" w:rsidRPr="001671E8" w:rsidRDefault="001671E8" w:rsidP="001671E8">
      <w:pPr>
        <w:numPr>
          <w:ilvl w:val="0"/>
          <w:numId w:val="6"/>
        </w:numPr>
      </w:pPr>
      <w:r w:rsidRPr="001671E8">
        <w:t>Dodržiavať pokyny trénerov a pravidlá prevádzkovateľa.</w:t>
      </w:r>
    </w:p>
    <w:p w14:paraId="0B42E07F" w14:textId="77777777" w:rsidR="001671E8" w:rsidRPr="001671E8" w:rsidRDefault="001671E8" w:rsidP="001671E8">
      <w:pPr>
        <w:numPr>
          <w:ilvl w:val="0"/>
          <w:numId w:val="6"/>
        </w:numPr>
      </w:pPr>
      <w:r w:rsidRPr="001671E8">
        <w:t>Chrániť zariadenie a vybavenie klubu.</w:t>
      </w:r>
    </w:p>
    <w:p w14:paraId="1FAB1386" w14:textId="77777777" w:rsidR="001671E8" w:rsidRPr="001671E8" w:rsidRDefault="001671E8" w:rsidP="001671E8">
      <w:pPr>
        <w:numPr>
          <w:ilvl w:val="0"/>
          <w:numId w:val="6"/>
        </w:numPr>
      </w:pPr>
      <w:r w:rsidRPr="001671E8">
        <w:t>Správať sa ohľaduplne voči ostatným účastníkom.</w:t>
      </w:r>
    </w:p>
    <w:p w14:paraId="0118B5AE" w14:textId="77777777" w:rsidR="001671E8" w:rsidRPr="001671E8" w:rsidRDefault="001671E8" w:rsidP="001671E8">
      <w:r w:rsidRPr="001671E8">
        <w:pict w14:anchorId="7DF62AF1">
          <v:rect id="_x0000_i1097" style="width:0;height:1.5pt" o:hralign="center" o:hrstd="t" o:hr="t" fillcolor="#a0a0a0" stroked="f"/>
        </w:pict>
      </w:r>
    </w:p>
    <w:p w14:paraId="2BFE77F4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7. Práva a povinnosti prevádzkovateľa</w:t>
      </w:r>
    </w:p>
    <w:p w14:paraId="5C4C97C4" w14:textId="77777777" w:rsidR="001671E8" w:rsidRPr="001671E8" w:rsidRDefault="001671E8" w:rsidP="001671E8">
      <w:r w:rsidRPr="001671E8">
        <w:t>Prevádzkovateľ má právo:</w:t>
      </w:r>
    </w:p>
    <w:p w14:paraId="01673487" w14:textId="77777777" w:rsidR="001671E8" w:rsidRPr="001671E8" w:rsidRDefault="001671E8" w:rsidP="001671E8">
      <w:pPr>
        <w:numPr>
          <w:ilvl w:val="0"/>
          <w:numId w:val="7"/>
        </w:numPr>
      </w:pPr>
      <w:r w:rsidRPr="001671E8">
        <w:t>Odmietnuť poskytnutie služby v prípade porušenia VOP alebo nevhodného správania účastníka.</w:t>
      </w:r>
    </w:p>
    <w:p w14:paraId="6F56D3A4" w14:textId="77777777" w:rsidR="001671E8" w:rsidRPr="001671E8" w:rsidRDefault="001671E8" w:rsidP="001671E8">
      <w:pPr>
        <w:numPr>
          <w:ilvl w:val="0"/>
          <w:numId w:val="7"/>
        </w:numPr>
      </w:pPr>
      <w:r w:rsidRPr="001671E8">
        <w:t>Zmeniť harmonogram tréningov a podujatí z prevádzkových dôvodov.</w:t>
      </w:r>
    </w:p>
    <w:p w14:paraId="7102280C" w14:textId="77777777" w:rsidR="001671E8" w:rsidRPr="001671E8" w:rsidRDefault="001671E8" w:rsidP="001671E8">
      <w:r w:rsidRPr="001671E8">
        <w:t>Prevádzkovateľ je povinný:</w:t>
      </w:r>
    </w:p>
    <w:p w14:paraId="7AC74845" w14:textId="77777777" w:rsidR="001671E8" w:rsidRPr="001671E8" w:rsidRDefault="001671E8" w:rsidP="001671E8">
      <w:pPr>
        <w:numPr>
          <w:ilvl w:val="0"/>
          <w:numId w:val="8"/>
        </w:numPr>
      </w:pPr>
      <w:r w:rsidRPr="001671E8">
        <w:t>Poskytovať služby na odbornej a bezpečnej úrovni.</w:t>
      </w:r>
    </w:p>
    <w:p w14:paraId="4A2C7F45" w14:textId="77777777" w:rsidR="001671E8" w:rsidRPr="001671E8" w:rsidRDefault="001671E8" w:rsidP="001671E8">
      <w:pPr>
        <w:numPr>
          <w:ilvl w:val="0"/>
          <w:numId w:val="8"/>
        </w:numPr>
      </w:pPr>
      <w:r w:rsidRPr="001671E8">
        <w:t>Zabezpečiť kvalifikovaných trénerov a primerané podmienky na športové aktivity.</w:t>
      </w:r>
    </w:p>
    <w:p w14:paraId="281B4BD1" w14:textId="77777777" w:rsidR="001671E8" w:rsidRPr="001671E8" w:rsidRDefault="001671E8" w:rsidP="001671E8">
      <w:r w:rsidRPr="001671E8">
        <w:pict w14:anchorId="67DA6525">
          <v:rect id="_x0000_i1098" style="width:0;height:1.5pt" o:hralign="center" o:hrstd="t" o:hr="t" fillcolor="#a0a0a0" stroked="f"/>
        </w:pict>
      </w:r>
    </w:p>
    <w:p w14:paraId="3A384AEC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8. Odstúpenie od zmluvy</w:t>
      </w:r>
    </w:p>
    <w:p w14:paraId="1C9F09D7" w14:textId="77777777" w:rsidR="001671E8" w:rsidRPr="001671E8" w:rsidRDefault="001671E8" w:rsidP="001671E8">
      <w:pPr>
        <w:numPr>
          <w:ilvl w:val="0"/>
          <w:numId w:val="9"/>
        </w:numPr>
      </w:pPr>
      <w:r w:rsidRPr="001671E8">
        <w:t>Účastník môže ukončiť členstvo alebo účasť písomne alebo e-mailom.</w:t>
      </w:r>
    </w:p>
    <w:p w14:paraId="1C49493C" w14:textId="77777777" w:rsidR="001671E8" w:rsidRPr="001671E8" w:rsidRDefault="001671E8" w:rsidP="001671E8">
      <w:pPr>
        <w:numPr>
          <w:ilvl w:val="0"/>
          <w:numId w:val="9"/>
        </w:numPr>
      </w:pPr>
      <w:r w:rsidRPr="001671E8">
        <w:t>Už zaplatené poplatky sa nevracajú, ak sa účastník nezúčastní aktivít z vlastnej viny.</w:t>
      </w:r>
    </w:p>
    <w:p w14:paraId="428B4B41" w14:textId="77777777" w:rsidR="001671E8" w:rsidRPr="001671E8" w:rsidRDefault="001671E8" w:rsidP="001671E8">
      <w:r w:rsidRPr="001671E8">
        <w:pict w14:anchorId="4067378D">
          <v:rect id="_x0000_i1099" style="width:0;height:1.5pt" o:hralign="center" o:hrstd="t" o:hr="t" fillcolor="#a0a0a0" stroked="f"/>
        </w:pict>
      </w:r>
    </w:p>
    <w:p w14:paraId="74D2C8E3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9. Zodpovednosť za škody</w:t>
      </w:r>
    </w:p>
    <w:p w14:paraId="5571A938" w14:textId="77777777" w:rsidR="001671E8" w:rsidRPr="001671E8" w:rsidRDefault="001671E8" w:rsidP="001671E8">
      <w:pPr>
        <w:numPr>
          <w:ilvl w:val="0"/>
          <w:numId w:val="10"/>
        </w:numPr>
      </w:pPr>
      <w:r w:rsidRPr="001671E8">
        <w:t>Účastník zodpovedá za škody spôsobené na majetku prevádzkovateľa úmyselne alebo z nedbanlivosti.</w:t>
      </w:r>
    </w:p>
    <w:p w14:paraId="0475B3D2" w14:textId="77777777" w:rsidR="001671E8" w:rsidRPr="001671E8" w:rsidRDefault="001671E8" w:rsidP="001671E8">
      <w:pPr>
        <w:numPr>
          <w:ilvl w:val="0"/>
          <w:numId w:val="10"/>
        </w:numPr>
      </w:pPr>
      <w:r w:rsidRPr="001671E8">
        <w:t>Prevádzkovateľ nezodpovedá za osobné veci ponechané bez dozoru.</w:t>
      </w:r>
    </w:p>
    <w:p w14:paraId="32803709" w14:textId="77777777" w:rsidR="001671E8" w:rsidRPr="001671E8" w:rsidRDefault="001671E8" w:rsidP="001671E8">
      <w:r w:rsidRPr="001671E8">
        <w:pict w14:anchorId="52CAE068">
          <v:rect id="_x0000_i1100" style="width:0;height:1.5pt" o:hralign="center" o:hrstd="t" o:hr="t" fillcolor="#a0a0a0" stroked="f"/>
        </w:pict>
      </w:r>
    </w:p>
    <w:p w14:paraId="7BCC3380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lastRenderedPageBreak/>
        <w:t>10. Ochrana osobných údajov</w:t>
      </w:r>
    </w:p>
    <w:p w14:paraId="63E0B088" w14:textId="77777777" w:rsidR="001671E8" w:rsidRPr="001671E8" w:rsidRDefault="001671E8" w:rsidP="001671E8">
      <w:r w:rsidRPr="001671E8">
        <w:t xml:space="preserve">Spracúvanie osobných údajov sa riadi dokumentom </w:t>
      </w:r>
      <w:r w:rsidRPr="001671E8">
        <w:rPr>
          <w:b/>
          <w:bCs/>
        </w:rPr>
        <w:t>Ochrana osobných údajov</w:t>
      </w:r>
      <w:r w:rsidRPr="001671E8">
        <w:t>, ktorý je dostupný na webovej stránke prevádzkovateľa.</w:t>
      </w:r>
    </w:p>
    <w:p w14:paraId="3DE13523" w14:textId="77777777" w:rsidR="001671E8" w:rsidRPr="001671E8" w:rsidRDefault="001671E8" w:rsidP="001671E8">
      <w:r w:rsidRPr="001671E8">
        <w:pict w14:anchorId="4C0FDADC">
          <v:rect id="_x0000_i1101" style="width:0;height:1.5pt" o:hralign="center" o:hrstd="t" o:hr="t" fillcolor="#a0a0a0" stroked="f"/>
        </w:pict>
      </w:r>
    </w:p>
    <w:p w14:paraId="03C0507E" w14:textId="77777777" w:rsidR="001671E8" w:rsidRPr="001671E8" w:rsidRDefault="001671E8" w:rsidP="001671E8">
      <w:pPr>
        <w:rPr>
          <w:b/>
          <w:bCs/>
        </w:rPr>
      </w:pPr>
      <w:r w:rsidRPr="001671E8">
        <w:rPr>
          <w:b/>
          <w:bCs/>
        </w:rPr>
        <w:t>11. Záverečné ustanovenia</w:t>
      </w:r>
    </w:p>
    <w:p w14:paraId="03DC9DE9" w14:textId="77777777" w:rsidR="001671E8" w:rsidRPr="001671E8" w:rsidRDefault="001671E8" w:rsidP="001671E8">
      <w:pPr>
        <w:numPr>
          <w:ilvl w:val="0"/>
          <w:numId w:val="11"/>
        </w:numPr>
      </w:pPr>
      <w:r w:rsidRPr="001671E8">
        <w:t>Prevádzkovateľ je oprávnený tieto VOP meniť, pričom ich aktuálne znenie zverejní na webovej stránke.</w:t>
      </w:r>
    </w:p>
    <w:p w14:paraId="41A2A699" w14:textId="77777777" w:rsidR="001671E8" w:rsidRPr="001671E8" w:rsidRDefault="001671E8" w:rsidP="001671E8">
      <w:pPr>
        <w:numPr>
          <w:ilvl w:val="0"/>
          <w:numId w:val="11"/>
        </w:numPr>
      </w:pPr>
      <w:r w:rsidRPr="001671E8">
        <w:t xml:space="preserve">Tieto VOP nadobúdajú účinnosť dňom </w:t>
      </w:r>
      <w:r w:rsidRPr="001671E8">
        <w:rPr>
          <w:b/>
          <w:bCs/>
        </w:rPr>
        <w:t>01.06.2025</w:t>
      </w:r>
      <w:r w:rsidRPr="001671E8">
        <w:t>.</w:t>
      </w:r>
    </w:p>
    <w:p w14:paraId="4E8ADED2" w14:textId="77777777" w:rsidR="00B06AEE" w:rsidRDefault="00B06AEE"/>
    <w:sectPr w:rsidR="00B0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CE1"/>
    <w:multiLevelType w:val="multilevel"/>
    <w:tmpl w:val="5782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75A53"/>
    <w:multiLevelType w:val="multilevel"/>
    <w:tmpl w:val="D810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16727"/>
    <w:multiLevelType w:val="multilevel"/>
    <w:tmpl w:val="1C0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D22FD"/>
    <w:multiLevelType w:val="multilevel"/>
    <w:tmpl w:val="F8EC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3080B"/>
    <w:multiLevelType w:val="multilevel"/>
    <w:tmpl w:val="9F32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820D3"/>
    <w:multiLevelType w:val="multilevel"/>
    <w:tmpl w:val="D2E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506C3"/>
    <w:multiLevelType w:val="multilevel"/>
    <w:tmpl w:val="3A60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6481E"/>
    <w:multiLevelType w:val="multilevel"/>
    <w:tmpl w:val="F5EA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45D20"/>
    <w:multiLevelType w:val="multilevel"/>
    <w:tmpl w:val="DFC4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611F9"/>
    <w:multiLevelType w:val="multilevel"/>
    <w:tmpl w:val="649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E02BA"/>
    <w:multiLevelType w:val="multilevel"/>
    <w:tmpl w:val="A51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157481">
    <w:abstractNumId w:val="10"/>
  </w:num>
  <w:num w:numId="2" w16cid:durableId="15351827">
    <w:abstractNumId w:val="5"/>
  </w:num>
  <w:num w:numId="3" w16cid:durableId="1044331844">
    <w:abstractNumId w:val="7"/>
  </w:num>
  <w:num w:numId="4" w16cid:durableId="75906457">
    <w:abstractNumId w:val="1"/>
  </w:num>
  <w:num w:numId="5" w16cid:durableId="1826360231">
    <w:abstractNumId w:val="8"/>
  </w:num>
  <w:num w:numId="6" w16cid:durableId="586379875">
    <w:abstractNumId w:val="6"/>
  </w:num>
  <w:num w:numId="7" w16cid:durableId="1968775737">
    <w:abstractNumId w:val="0"/>
  </w:num>
  <w:num w:numId="8" w16cid:durableId="986782238">
    <w:abstractNumId w:val="2"/>
  </w:num>
  <w:num w:numId="9" w16cid:durableId="854271305">
    <w:abstractNumId w:val="4"/>
  </w:num>
  <w:num w:numId="10" w16cid:durableId="383333985">
    <w:abstractNumId w:val="3"/>
  </w:num>
  <w:num w:numId="11" w16cid:durableId="727994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4A"/>
    <w:rsid w:val="001671E8"/>
    <w:rsid w:val="005B0B1F"/>
    <w:rsid w:val="005C77C0"/>
    <w:rsid w:val="0092614A"/>
    <w:rsid w:val="00930D42"/>
    <w:rsid w:val="00B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F073"/>
  <w15:chartTrackingRefBased/>
  <w15:docId w15:val="{3887DF49-FE1E-4996-965E-54931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2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2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2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2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2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2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261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61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261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261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261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2614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2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2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2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2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2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2614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2614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2614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2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2614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2614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671E8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miacadem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Kulla</dc:creator>
  <cp:keywords/>
  <dc:description/>
  <cp:lastModifiedBy>Martin Kulla</cp:lastModifiedBy>
  <cp:revision>2</cp:revision>
  <dcterms:created xsi:type="dcterms:W3CDTF">2025-08-10T16:52:00Z</dcterms:created>
  <dcterms:modified xsi:type="dcterms:W3CDTF">2025-08-10T16:52:00Z</dcterms:modified>
</cp:coreProperties>
</file>